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4" w:rsidRPr="009560A4" w:rsidRDefault="009560A4" w:rsidP="009560A4">
      <w:pPr>
        <w:spacing w:line="360" w:lineRule="auto"/>
        <w:jc w:val="both"/>
        <w:rPr>
          <w:b/>
          <w:bCs/>
          <w:sz w:val="32"/>
          <w:szCs w:val="32"/>
        </w:rPr>
      </w:pPr>
    </w:p>
    <w:p w:rsidR="00A37413" w:rsidRPr="00332817" w:rsidRDefault="00A37413" w:rsidP="00A37413">
      <w:pPr>
        <w:jc w:val="center"/>
        <w:rPr>
          <w:b/>
          <w:sz w:val="32"/>
          <w:szCs w:val="32"/>
        </w:rPr>
      </w:pPr>
      <w:r w:rsidRPr="00332817">
        <w:rPr>
          <w:b/>
          <w:sz w:val="32"/>
          <w:szCs w:val="32"/>
        </w:rPr>
        <w:t>ОТЧЕТ ИСПОЛНЯЮЩЕГО ОБЯЗАННОСТИ ДИРЕКТОРА ГБУ «ЖИЛИЩНИК района КАПОТНЯ»</w:t>
      </w:r>
      <w:r w:rsidRPr="00332817">
        <w:rPr>
          <w:b/>
          <w:sz w:val="32"/>
          <w:szCs w:val="32"/>
        </w:rPr>
        <w:br/>
        <w:t>«О РАБОТЕ УЧРЕЖДЕНИЯ В</w:t>
      </w:r>
      <w:r w:rsidR="00BE7508">
        <w:rPr>
          <w:b/>
          <w:sz w:val="32"/>
          <w:szCs w:val="32"/>
        </w:rPr>
        <w:t xml:space="preserve"> 2016 ГОДУ</w:t>
      </w:r>
      <w:r w:rsidRPr="00332817">
        <w:rPr>
          <w:b/>
          <w:sz w:val="32"/>
          <w:szCs w:val="32"/>
        </w:rPr>
        <w:t xml:space="preserve">» </w:t>
      </w:r>
    </w:p>
    <w:p w:rsidR="009560A4" w:rsidRPr="009560A4" w:rsidRDefault="009560A4" w:rsidP="009560A4">
      <w:pPr>
        <w:spacing w:line="360" w:lineRule="auto"/>
        <w:jc w:val="both"/>
        <w:rPr>
          <w:b/>
          <w:bCs/>
          <w:sz w:val="32"/>
          <w:szCs w:val="32"/>
        </w:rPr>
      </w:pPr>
    </w:p>
    <w:p w:rsidR="009560A4" w:rsidRPr="009560A4" w:rsidRDefault="009560A4" w:rsidP="00CD7ECB">
      <w:pPr>
        <w:spacing w:line="360" w:lineRule="auto"/>
        <w:jc w:val="center"/>
        <w:rPr>
          <w:sz w:val="32"/>
          <w:szCs w:val="32"/>
        </w:rPr>
      </w:pPr>
      <w:r w:rsidRPr="009560A4">
        <w:rPr>
          <w:b/>
          <w:bCs/>
          <w:sz w:val="32"/>
          <w:szCs w:val="32"/>
        </w:rPr>
        <w:t xml:space="preserve">НА </w:t>
      </w:r>
      <w:r w:rsidR="0007373B">
        <w:rPr>
          <w:b/>
          <w:bCs/>
          <w:sz w:val="32"/>
          <w:szCs w:val="32"/>
        </w:rPr>
        <w:t>ЗАСЕДАНИИ СОВЕТА ДЕПУТАТОВ 26.01.2017</w:t>
      </w:r>
      <w:r w:rsidRPr="009560A4">
        <w:rPr>
          <w:b/>
          <w:bCs/>
          <w:sz w:val="32"/>
          <w:szCs w:val="32"/>
        </w:rPr>
        <w:t xml:space="preserve"> года</w:t>
      </w:r>
    </w:p>
    <w:p w:rsidR="009560A4" w:rsidRPr="009560A4" w:rsidRDefault="009560A4" w:rsidP="009560A4">
      <w:pPr>
        <w:spacing w:line="360" w:lineRule="auto"/>
        <w:jc w:val="both"/>
        <w:rPr>
          <w:b/>
          <w:bCs/>
          <w:sz w:val="32"/>
          <w:szCs w:val="32"/>
        </w:rPr>
      </w:pPr>
    </w:p>
    <w:p w:rsidR="009560A4" w:rsidRPr="00CD7ECB" w:rsidRDefault="009560A4" w:rsidP="00CD7ECB">
      <w:pPr>
        <w:spacing w:line="360" w:lineRule="auto"/>
        <w:jc w:val="center"/>
        <w:rPr>
          <w:b/>
          <w:bCs/>
          <w:sz w:val="32"/>
          <w:szCs w:val="32"/>
        </w:rPr>
      </w:pPr>
      <w:r w:rsidRPr="009560A4">
        <w:rPr>
          <w:b/>
          <w:bCs/>
          <w:sz w:val="32"/>
          <w:szCs w:val="32"/>
        </w:rPr>
        <w:t>Уважаемые депутаты, коллеги!</w:t>
      </w:r>
    </w:p>
    <w:p w:rsidR="009560A4" w:rsidRPr="009560A4" w:rsidRDefault="009560A4" w:rsidP="009560A4">
      <w:pPr>
        <w:tabs>
          <w:tab w:val="left" w:pos="6675"/>
        </w:tabs>
        <w:spacing w:line="360" w:lineRule="auto"/>
        <w:jc w:val="both"/>
        <w:rPr>
          <w:color w:val="292A32"/>
          <w:sz w:val="32"/>
          <w:szCs w:val="32"/>
          <w:shd w:val="clear" w:color="auto" w:fill="FFFFFF"/>
        </w:rPr>
      </w:pPr>
    </w:p>
    <w:p w:rsidR="009560A4" w:rsidRPr="001A2949" w:rsidRDefault="00A37413" w:rsidP="009560A4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rStyle w:val="a7"/>
          <w:sz w:val="32"/>
          <w:szCs w:val="32"/>
          <w:bdr w:val="none" w:sz="0" w:space="0" w:color="auto" w:frame="1"/>
        </w:rPr>
        <w:t xml:space="preserve">Основными целями </w:t>
      </w:r>
      <w:r w:rsidR="009560A4" w:rsidRPr="001A2949">
        <w:rPr>
          <w:rStyle w:val="a7"/>
          <w:sz w:val="32"/>
          <w:szCs w:val="32"/>
          <w:bdr w:val="none" w:sz="0" w:space="0" w:color="auto" w:frame="1"/>
        </w:rPr>
        <w:t xml:space="preserve"> ГБУ Жилищник</w:t>
      </w:r>
      <w:r w:rsidR="009560A4" w:rsidRPr="001A2949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1A2949">
        <w:rPr>
          <w:rStyle w:val="apple-converted-space"/>
          <w:b/>
          <w:bCs/>
          <w:sz w:val="32"/>
          <w:szCs w:val="32"/>
          <w:bdr w:val="none" w:sz="0" w:space="0" w:color="auto" w:frame="1"/>
        </w:rPr>
        <w:t xml:space="preserve"> </w:t>
      </w:r>
      <w:r w:rsidR="009560A4" w:rsidRPr="001A2949">
        <w:rPr>
          <w:sz w:val="32"/>
          <w:szCs w:val="32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благоустройство территорий.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К работам, выполняемым ГБУ «Жилищник», относятся: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          — реализаци</w:t>
      </w:r>
      <w:r w:rsidR="00CD7ECB" w:rsidRPr="001A2949">
        <w:rPr>
          <w:sz w:val="32"/>
          <w:szCs w:val="32"/>
        </w:rPr>
        <w:t>я на территории района Капотня</w:t>
      </w:r>
      <w:r w:rsidRPr="001A2949">
        <w:rPr>
          <w:sz w:val="32"/>
          <w:szCs w:val="32"/>
        </w:rPr>
        <w:t xml:space="preserve"> города Москвы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содержание объектов коммунальной и инженерной инфраструктуры;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          — уборка бесхозяйственных территорий, содержание зеленых насаждений;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          — содержание спортивных площадок;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          — комплексное содержание внекатегорийных объектов дорожного хозяйства (переулки и городские проезды);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lastRenderedPageBreak/>
        <w:t>           — содержание технических средств организации дорожного движения в части очистки и мойки дорожных знаков, информационных щитов и указателей;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         — благоустройство и содержание территорий общего пользования;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         — установка и ремонт общедомового оборудования для инвалидов и других лиц с ограничениями жизнедеятельности.</w:t>
      </w:r>
    </w:p>
    <w:p w:rsidR="009560A4" w:rsidRPr="001A2949" w:rsidRDefault="009560A4" w:rsidP="009560A4">
      <w:pPr>
        <w:pStyle w:val="a6"/>
        <w:shd w:val="clear" w:color="auto" w:fill="FFFFFF"/>
        <w:spacing w:before="0" w:beforeAutospacing="0" w:after="168" w:afterAutospacing="0" w:line="360" w:lineRule="auto"/>
        <w:jc w:val="both"/>
        <w:textAlignment w:val="bottom"/>
        <w:rPr>
          <w:sz w:val="32"/>
          <w:szCs w:val="32"/>
        </w:rPr>
      </w:pPr>
      <w:r w:rsidRPr="001A2949">
        <w:rPr>
          <w:sz w:val="32"/>
          <w:szCs w:val="32"/>
        </w:rPr>
        <w:t> ГБУ «Жилищник района Капотня» — это государственная организация, на которую возлагаются функции по эксплуатации и управлению многоквартирными домами, по благоустройству и содержанию дворовых территорий, содержанию дорог 3 и 4 категории.</w:t>
      </w:r>
    </w:p>
    <w:p w:rsidR="00CD7ECB" w:rsidRPr="001A2949" w:rsidRDefault="00CD7ECB" w:rsidP="00CD7ECB">
      <w:pPr>
        <w:ind w:firstLine="720"/>
        <w:jc w:val="both"/>
        <w:rPr>
          <w:b/>
          <w:sz w:val="32"/>
          <w:szCs w:val="32"/>
        </w:rPr>
      </w:pPr>
    </w:p>
    <w:p w:rsidR="00084A38" w:rsidRPr="0033177F" w:rsidRDefault="0033177F" w:rsidP="003317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33177F">
        <w:rPr>
          <w:b/>
          <w:sz w:val="32"/>
          <w:szCs w:val="32"/>
        </w:rPr>
        <w:t>В сфере содержания и эксплуатации многоквартирных домой</w:t>
      </w:r>
    </w:p>
    <w:p w:rsidR="0033177F" w:rsidRDefault="0033177F" w:rsidP="0033177F">
      <w:pPr>
        <w:spacing w:line="360" w:lineRule="auto"/>
        <w:ind w:firstLine="567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567"/>
        <w:jc w:val="both"/>
        <w:rPr>
          <w:bCs/>
          <w:sz w:val="32"/>
          <w:szCs w:val="32"/>
        </w:rPr>
      </w:pPr>
      <w:r w:rsidRPr="0033177F">
        <w:rPr>
          <w:sz w:val="32"/>
          <w:szCs w:val="32"/>
        </w:rPr>
        <w:t>В соответствии с распоряжением з</w:t>
      </w:r>
      <w:r w:rsidRPr="0033177F">
        <w:rPr>
          <w:bCs/>
          <w:sz w:val="32"/>
          <w:szCs w:val="32"/>
        </w:rPr>
        <w:t>аместителя Мэра Москвы в Правительстве Москвы по вопросам жилищно-коммунального хозяйства и благоустройства П.П. Бирюкова 04.05.2016г., произведено плановое отключение системы центрального отопления по окончанию отопительного сезона 2016-2017 гг.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05.05.2016 г. районные службы приступили  к работам по подготовке жилого фонда к зимнему отопительному периоду 2016-2017 гг.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33177F">
        <w:rPr>
          <w:sz w:val="32"/>
          <w:szCs w:val="32"/>
        </w:rPr>
        <w:lastRenderedPageBreak/>
        <w:t xml:space="preserve">В настоящее время </w:t>
      </w:r>
      <w:r w:rsidRPr="0033177F">
        <w:rPr>
          <w:color w:val="000000"/>
          <w:sz w:val="32"/>
          <w:szCs w:val="32"/>
          <w:shd w:val="clear" w:color="auto" w:fill="FFFFFF"/>
        </w:rPr>
        <w:t>74 жилых дома, что составляет 100% жилого фонда района Капотня приняты окружной Государственной жилищной инспекцией к отопительному сезону.</w:t>
      </w:r>
    </w:p>
    <w:p w:rsidR="0033177F" w:rsidRPr="0033177F" w:rsidRDefault="0033177F" w:rsidP="0033177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Целью подготовки объектов жилищно-коммунального хозяйства к сезонной эксплуатации является обеспечение</w:t>
      </w:r>
      <w:r w:rsidRPr="0033177F">
        <w:rPr>
          <w:color w:val="000000"/>
          <w:sz w:val="32"/>
          <w:szCs w:val="32"/>
          <w:shd w:val="clear" w:color="auto" w:fill="FFFFFF"/>
        </w:rPr>
        <w:t xml:space="preserve"> </w:t>
      </w:r>
      <w:r w:rsidRPr="0033177F">
        <w:rPr>
          <w:sz w:val="32"/>
          <w:szCs w:val="32"/>
        </w:rPr>
        <w:t>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</w:p>
    <w:p w:rsidR="0033177F" w:rsidRPr="0033177F" w:rsidRDefault="0033177F" w:rsidP="0033177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</w:p>
    <w:p w:rsidR="0033177F" w:rsidRPr="0033177F" w:rsidRDefault="0033177F" w:rsidP="00BF4C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33177F">
        <w:rPr>
          <w:b/>
          <w:sz w:val="32"/>
          <w:szCs w:val="32"/>
        </w:rPr>
        <w:t>Подготовка к зиме</w:t>
      </w:r>
    </w:p>
    <w:p w:rsidR="0033177F" w:rsidRPr="0033177F" w:rsidRDefault="0033177F" w:rsidP="0033177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Сотрудникам Жилищник при подготовке </w:t>
      </w:r>
      <w:hyperlink r:id="rId6" w:anchor="block_9999" w:history="1">
        <w:r w:rsidRPr="0033177F">
          <w:rPr>
            <w:sz w:val="32"/>
            <w:szCs w:val="32"/>
          </w:rPr>
          <w:t>жилищного фонда</w:t>
        </w:r>
      </w:hyperlink>
      <w:r w:rsidRPr="0033177F">
        <w:rPr>
          <w:sz w:val="32"/>
          <w:szCs w:val="32"/>
        </w:rPr>
        <w:t> к эксплуатации в зимний период выполнен следующий комплекс работ: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по устранению неисправности: стен, фасадов, крыш, перекрытий чердачных и над техническими подпольями (подвалами), оконных и дверных заполнений, внутренних систем тепло-, водо- и электроснабжения;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- по обеспечению гидроизоляции фундамента, стен подвала и цоколя и их сопряжения со смежными конструкциями, лестничных </w:t>
      </w:r>
      <w:r w:rsidRPr="0033177F">
        <w:rPr>
          <w:sz w:val="32"/>
          <w:szCs w:val="32"/>
        </w:rPr>
        <w:lastRenderedPageBreak/>
        <w:t>клеток, подвальных и чердачных помещений, машинных отделений лифтов, исправность пожарных гидрантов;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в неотапливаемых помещениях произведен ремонт изоляции труб водопровода и канализации, ЦО и ГВС, утеплен противопожарный водопровод;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на системе отопления и горячего водоснабжения – выполнена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чердаках, и в нишах санитарных узлов. Также проведены гидравлические испытания, ремонт, поверку и наладку всего комплекса устройств, обеспечивающих бесперебойную подачу тепла в квартиры (внутридомовых сетей, групповых и местных тепловых пунктов в домах, системы отопления и вентиляции);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По окончании всех ремонтных работ, весь комплекс устройств по теплоснабжению подлежит эксплуатационной наладке во время пробной топки.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Управлением № 7 ГУП «Мосгаз», также обследованы  устройства газового хозяйства, произведена наладка запорно-предохранительных клапанов и регуляторов давления на зимний период.</w:t>
      </w:r>
    </w:p>
    <w:p w:rsidR="0033177F" w:rsidRDefault="0033177F" w:rsidP="0033177F">
      <w:pPr>
        <w:spacing w:line="360" w:lineRule="auto"/>
        <w:jc w:val="both"/>
        <w:rPr>
          <w:sz w:val="32"/>
          <w:szCs w:val="32"/>
        </w:rPr>
      </w:pPr>
    </w:p>
    <w:p w:rsidR="0033177F" w:rsidRDefault="0033177F" w:rsidP="0033177F">
      <w:pPr>
        <w:spacing w:line="360" w:lineRule="auto"/>
        <w:jc w:val="both"/>
        <w:rPr>
          <w:b/>
          <w:sz w:val="32"/>
          <w:szCs w:val="32"/>
        </w:rPr>
      </w:pPr>
      <w:r w:rsidRPr="0033177F">
        <w:rPr>
          <w:b/>
          <w:sz w:val="32"/>
          <w:szCs w:val="32"/>
        </w:rPr>
        <w:t xml:space="preserve">Подготовка противоаварийной тренировки </w:t>
      </w:r>
    </w:p>
    <w:p w:rsidR="0033177F" w:rsidRPr="0033177F" w:rsidRDefault="0033177F" w:rsidP="0033177F">
      <w:pPr>
        <w:spacing w:line="360" w:lineRule="auto"/>
        <w:jc w:val="both"/>
        <w:rPr>
          <w:b/>
          <w:sz w:val="32"/>
          <w:szCs w:val="32"/>
        </w:rPr>
      </w:pPr>
      <w:r w:rsidRPr="0033177F">
        <w:rPr>
          <w:b/>
          <w:sz w:val="32"/>
          <w:szCs w:val="32"/>
        </w:rPr>
        <w:t>и проверки готовности к зимней эксплуатации</w:t>
      </w:r>
    </w:p>
    <w:p w:rsidR="0033177F" w:rsidRPr="0033177F" w:rsidRDefault="0033177F" w:rsidP="0033177F">
      <w:pPr>
        <w:spacing w:line="360" w:lineRule="auto"/>
        <w:ind w:left="360"/>
        <w:jc w:val="both"/>
        <w:rPr>
          <w:sz w:val="32"/>
          <w:szCs w:val="32"/>
        </w:rPr>
      </w:pP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lastRenderedPageBreak/>
        <w:t>В период подготовки жилищного фонда к работе в зимних условиях организовано: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подготовка и переподготовка кадров работников тепловых пунктов, работников аварийной службы и рабочих текущего ремонта, дворников;</w:t>
      </w:r>
    </w:p>
    <w:p w:rsidR="0033177F" w:rsidRPr="0033177F" w:rsidRDefault="0033177F" w:rsidP="0033177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В настоящее время службы жилищно-коммунального хозяйства района укомплектованы в достаточном объеме обученным персоналом, инвентарем, уборочной техникой, средствами малой механизации, средствами индивидуальной защиты, передвижными средствами электроснабжения, тепловыми пушками, аварийными запасами.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Также в текущем месяце  состоялся смотр готовности к зиме подрядных организаций и коммунальных служб района. Данное мероприятие проводится с участием надзорных служб представителей Комплекса городского хозяйства, административно-технических инспекций, Мосжилинспекции.</w:t>
      </w:r>
    </w:p>
    <w:p w:rsidR="0033177F" w:rsidRPr="0033177F" w:rsidRDefault="0033177F" w:rsidP="0033177F">
      <w:pPr>
        <w:pStyle w:val="a4"/>
        <w:spacing w:line="360" w:lineRule="auto"/>
        <w:ind w:right="-185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3177F" w:rsidRPr="0033177F" w:rsidRDefault="0033177F" w:rsidP="0033177F">
      <w:pPr>
        <w:pStyle w:val="a4"/>
        <w:spacing w:line="360" w:lineRule="auto"/>
        <w:ind w:right="-18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177F">
        <w:rPr>
          <w:rFonts w:ascii="Times New Roman" w:hAnsi="Times New Roman" w:cs="Times New Roman"/>
          <w:b/>
          <w:sz w:val="32"/>
          <w:szCs w:val="32"/>
        </w:rPr>
        <w:t>ОДС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Сфера ЖКХ в Москве продолжает развитие в направлении централизации и теперь в районе Капотня создан Единый диспетчерский центр, где жители оставляют заявки на работы в сфере ЖКХ, которые могут контролировать их исполнение.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lastRenderedPageBreak/>
        <w:t>Единый диспетчерский центр создан как подсистема автоматизированной системы управления «Объединенная диспетчерская служба» (АСУ ОДС) Департамента ЖКХ и благоустройства города Москвы.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Разработка такой системы планировалась ещё в 2006 году, но до практической реализации этот вопрос дошёл только сейчас.</w:t>
      </w:r>
    </w:p>
    <w:p w:rsidR="0033177F" w:rsidRPr="0033177F" w:rsidRDefault="0033177F" w:rsidP="0033177F">
      <w:pPr>
        <w:spacing w:before="150" w:after="150" w:line="360" w:lineRule="auto"/>
        <w:ind w:firstLine="708"/>
        <w:jc w:val="both"/>
        <w:rPr>
          <w:sz w:val="32"/>
          <w:szCs w:val="32"/>
        </w:rPr>
      </w:pPr>
    </w:p>
    <w:p w:rsidR="0033177F" w:rsidRPr="0033177F" w:rsidRDefault="0033177F" w:rsidP="003317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177F">
        <w:rPr>
          <w:rFonts w:ascii="Times New Roman" w:hAnsi="Times New Roman" w:cs="Times New Roman"/>
          <w:b/>
          <w:sz w:val="32"/>
          <w:szCs w:val="32"/>
        </w:rPr>
        <w:t xml:space="preserve">ОДС </w:t>
      </w:r>
      <w:r w:rsidRPr="0033177F">
        <w:rPr>
          <w:rFonts w:ascii="Times New Roman" w:hAnsi="Times New Roman" w:cs="Times New Roman"/>
          <w:sz w:val="32"/>
          <w:szCs w:val="32"/>
        </w:rPr>
        <w:t>по-прежнему</w:t>
      </w:r>
      <w:r w:rsidRPr="003317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177F">
        <w:rPr>
          <w:rFonts w:ascii="Times New Roman" w:hAnsi="Times New Roman" w:cs="Times New Roman"/>
          <w:sz w:val="32"/>
          <w:szCs w:val="32"/>
        </w:rPr>
        <w:t xml:space="preserve"> является низовым звеном автоматизированной системы управления жилищно-коммунальным хозяйством и основным звеном контроля за работой инженерного оборудования многоквартирных домов. </w:t>
      </w:r>
    </w:p>
    <w:p w:rsidR="0033177F" w:rsidRPr="0033177F" w:rsidRDefault="0033177F" w:rsidP="003317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177F">
        <w:rPr>
          <w:rFonts w:ascii="Times New Roman" w:hAnsi="Times New Roman" w:cs="Times New Roman"/>
          <w:sz w:val="32"/>
          <w:szCs w:val="32"/>
        </w:rPr>
        <w:t>Особое значение имеет работа ОДС в зимний период. В первую очередь – для предотвращения и своевременной ликвидации возможных аварий и иных нештатных ситуаций в районе.</w:t>
      </w:r>
    </w:p>
    <w:p w:rsidR="0033177F" w:rsidRPr="0033177F" w:rsidRDefault="0033177F" w:rsidP="0033177F">
      <w:pPr>
        <w:spacing w:line="360" w:lineRule="auto"/>
        <w:ind w:firstLine="709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left="360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33177F">
        <w:rPr>
          <w:sz w:val="32"/>
          <w:szCs w:val="32"/>
        </w:rPr>
        <w:tab/>
      </w:r>
      <w:r w:rsidRPr="0033177F">
        <w:rPr>
          <w:b/>
          <w:sz w:val="32"/>
          <w:szCs w:val="32"/>
        </w:rPr>
        <w:t>Содержание скатных кровель в зимний период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В целях обеспечения надежного содержания кровель в зимний период в районе, также сформировано 9 бригад (36 человек),  по очистке кровель, назначение ответственных за очистку с кровель от снега и наледи, осмотры и приобретение необходимого инвентаря (рации, страховочные пояса, фалы, деревянные лопаты и др.) для проведения данных работ. К работе по очистке кровель допускаются рабочие, прошедшие ежегодное медицинское </w:t>
      </w:r>
      <w:r w:rsidRPr="0033177F">
        <w:rPr>
          <w:sz w:val="32"/>
          <w:szCs w:val="32"/>
        </w:rPr>
        <w:lastRenderedPageBreak/>
        <w:t xml:space="preserve">обследование, обученные безопасным методам работы и имеющие допуск к работе на высоте. 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Всего кровель, подлежащих очистке от снега и наледи </w:t>
      </w:r>
      <w:r w:rsidRPr="0033177F">
        <w:rPr>
          <w:b/>
          <w:sz w:val="32"/>
          <w:szCs w:val="32"/>
        </w:rPr>
        <w:t>26</w:t>
      </w:r>
      <w:r w:rsidRPr="0033177F">
        <w:rPr>
          <w:sz w:val="32"/>
          <w:szCs w:val="32"/>
        </w:rPr>
        <w:t xml:space="preserve"> (из них: 18 скатных, с металлическими свесами и 8 мягких).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Также в зимний сезон задействованы следующие сотрудники: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мастер 2 чел;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диспетчер 10 чел.;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слесарь сантехник 18 чел.;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электромонтажник 7 чел.;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- электрогазосварщик 3 чел.</w:t>
      </w: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20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Ведется постоянный контроль за содер</w:t>
      </w:r>
      <w:r w:rsidR="001E45B6">
        <w:rPr>
          <w:sz w:val="32"/>
          <w:szCs w:val="32"/>
        </w:rPr>
        <w:t xml:space="preserve">жанием инженерных коммуникаций </w:t>
      </w:r>
      <w:r w:rsidRPr="0033177F">
        <w:rPr>
          <w:sz w:val="32"/>
          <w:szCs w:val="32"/>
        </w:rPr>
        <w:t xml:space="preserve">холодного водоснабжения, горячего водоснабжения и центрального отопления. </w:t>
      </w:r>
    </w:p>
    <w:p w:rsidR="0033177F" w:rsidRDefault="0033177F" w:rsidP="0033177F">
      <w:pPr>
        <w:spacing w:line="360" w:lineRule="auto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        </w:t>
      </w:r>
      <w:r w:rsidR="00BF4CCF">
        <w:rPr>
          <w:sz w:val="32"/>
          <w:szCs w:val="32"/>
        </w:rPr>
        <w:t>28.12.2016</w:t>
      </w:r>
      <w:r w:rsidRPr="0033177F">
        <w:rPr>
          <w:sz w:val="32"/>
          <w:szCs w:val="32"/>
        </w:rPr>
        <w:t>г. жилищной инспекцией ЮВАО города Москвы проведена проверка готовности аварийной службы района Капотня к работе в зимней период, в частности укомплектованность бригад рабочими по профессиям, а также укомплектованность производственной базы необходимым материалом и оборудованием.</w:t>
      </w:r>
    </w:p>
    <w:p w:rsidR="0033177F" w:rsidRPr="0033177F" w:rsidRDefault="0033177F" w:rsidP="0033177F">
      <w:pPr>
        <w:spacing w:line="360" w:lineRule="auto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В соответствии с региональной программой капитального ремонта общего имущества в многоквартирных домах на территории города Москвы от 29.12.2014 №832-ПП в районе Капотня в 2016г. выполнены работы по  замене  лифтового хозяйства по адресам: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lastRenderedPageBreak/>
        <w:t>Капотня, 5-й квартал д.1 – 10 лифтов.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5-й квартал д.5 – 6 лифтов.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5-й квартал д.13 – 4 лифтов.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5-й квартал д.20 – 7 лифтов.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3-й квартал д.25 – 1 лифт.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5-й квартал д.26 – 2 лифта.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Всего – 30 лифтов.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Силами ГБУ «Жилищник района Капотня» в 2016 году выполнен ремонт 49 подъездов многоквартирных домов района Капотня по следующим адресам: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д.4,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3-ый квартал, д.10,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3-ый квартал, д.11,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д.3,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д.5,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д.7, п.№1, 2, 3.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д.8, п.№1, 2, 3.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д.12,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1-ый квартал, д.13, п.№1, 2, 3.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3-ый квартал, д.7, п.№1, 2, 3, 4.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 xml:space="preserve">Капотня, 3-ый квартал, д.25, п.№1. 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5-ый квартал, д.1, п.№4, 5, 6, 7, 8, 9, 10.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t>Капотня, 5-ый квартал, д.20, п.№7, 8, 9, 10.</w:t>
      </w: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</w:p>
    <w:p w:rsidR="0033177F" w:rsidRPr="0033177F" w:rsidRDefault="0033177F" w:rsidP="0033177F">
      <w:pPr>
        <w:spacing w:line="360" w:lineRule="auto"/>
        <w:ind w:firstLine="708"/>
        <w:jc w:val="both"/>
        <w:rPr>
          <w:sz w:val="32"/>
          <w:szCs w:val="32"/>
        </w:rPr>
      </w:pPr>
      <w:r w:rsidRPr="0033177F">
        <w:rPr>
          <w:sz w:val="32"/>
          <w:szCs w:val="32"/>
        </w:rPr>
        <w:lastRenderedPageBreak/>
        <w:t>Подрядная организация ООО «СК «Эверест» в 2016 году проводила работы по капитальному ремонту фасада ж</w:t>
      </w:r>
      <w:r w:rsidR="00E14EA2">
        <w:rPr>
          <w:sz w:val="32"/>
          <w:szCs w:val="32"/>
        </w:rPr>
        <w:t>илого дома по адресу: Капотня,</w:t>
      </w:r>
      <w:r w:rsidRPr="0033177F">
        <w:rPr>
          <w:sz w:val="32"/>
          <w:szCs w:val="32"/>
        </w:rPr>
        <w:t xml:space="preserve"> 1-й квартал д.13.</w:t>
      </w:r>
    </w:p>
    <w:p w:rsidR="00084A38" w:rsidRPr="009560A4" w:rsidRDefault="00084A38" w:rsidP="009560A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97037" w:rsidRDefault="0084741D" w:rsidP="00E97037">
      <w:pPr>
        <w:spacing w:after="200" w:line="360" w:lineRule="auto"/>
        <w:ind w:firstLine="540"/>
        <w:jc w:val="both"/>
        <w:rPr>
          <w:sz w:val="32"/>
          <w:szCs w:val="32"/>
        </w:rPr>
      </w:pPr>
      <w:r w:rsidRPr="00E97037">
        <w:rPr>
          <w:b/>
          <w:sz w:val="32"/>
          <w:szCs w:val="32"/>
        </w:rPr>
        <w:t xml:space="preserve">В сфере благоустройства </w:t>
      </w:r>
      <w:r w:rsidRPr="0084741D">
        <w:rPr>
          <w:sz w:val="32"/>
          <w:szCs w:val="32"/>
        </w:rPr>
        <w:t xml:space="preserve"> </w:t>
      </w:r>
    </w:p>
    <w:p w:rsidR="00E97037" w:rsidRPr="00E97037" w:rsidRDefault="00E97037" w:rsidP="00BE7508">
      <w:pPr>
        <w:spacing w:after="200" w:line="360" w:lineRule="auto"/>
        <w:ind w:firstLine="540"/>
        <w:jc w:val="both"/>
        <w:rPr>
          <w:sz w:val="32"/>
          <w:szCs w:val="32"/>
          <w:lang w:eastAsia="en-US"/>
        </w:rPr>
      </w:pPr>
      <w:r w:rsidRPr="00E97037">
        <w:rPr>
          <w:sz w:val="32"/>
          <w:szCs w:val="32"/>
          <w:lang w:eastAsia="en-US"/>
        </w:rPr>
        <w:t xml:space="preserve"> С 01.03.2015 г. собственными силами осуществляет санитарное содержание 65 дворовых территорий площадью -535870 кв.м. , с 01.04.2015 г. 5 объектов дорожного хозяйства площадью -86566,7 кв.м. и с 28.08.2016 г. 9 объектов внешнего озеленения площадью -527594,38 кв.м.</w:t>
      </w:r>
    </w:p>
    <w:p w:rsidR="00E97037" w:rsidRPr="00E97037" w:rsidRDefault="00E97037" w:rsidP="00BE7508">
      <w:pPr>
        <w:spacing w:after="200" w:line="360" w:lineRule="auto"/>
        <w:ind w:firstLine="540"/>
        <w:jc w:val="both"/>
        <w:rPr>
          <w:sz w:val="32"/>
          <w:szCs w:val="32"/>
          <w:lang w:eastAsia="en-US"/>
        </w:rPr>
      </w:pPr>
      <w:r w:rsidRPr="00E97037">
        <w:rPr>
          <w:sz w:val="32"/>
          <w:szCs w:val="32"/>
          <w:lang w:eastAsia="en-US"/>
        </w:rPr>
        <w:t>Механизированную  уборку подведомственной территории выполняет более 26 единиц техники, из них 6 тракторов, 2 ед. тротуаро-уборочной техники, 4ед. подметально-уборочной техники, 3 погрузчика, 3 самосвала, Уборкой дворовых территорий ежедневно занимаются 47 дворников, ОДХ  14 рабочих, объектов внешнего озеленения 20 рабочих.</w:t>
      </w:r>
    </w:p>
    <w:p w:rsidR="00E97037" w:rsidRPr="00E97037" w:rsidRDefault="00E97037" w:rsidP="00BE7508">
      <w:pPr>
        <w:spacing w:line="360" w:lineRule="auto"/>
        <w:ind w:firstLine="360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В весеннее-летний период 2016г. выполнены работы по ремонту а/б покрытия на дворовых территориях и ОДХ площадью- 2800 кв.м., выполнены работы по ремонту газонов площадью- 2000 кв.м.</w:t>
      </w:r>
    </w:p>
    <w:p w:rsidR="00E97037" w:rsidRPr="00E97037" w:rsidRDefault="00E97037" w:rsidP="00BE7508">
      <w:pPr>
        <w:spacing w:line="360" w:lineRule="auto"/>
        <w:ind w:firstLine="360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Выполнены работы по удалению сухостойных и вырубке аварийных деревьев в количестве 35 дер.</w:t>
      </w:r>
    </w:p>
    <w:p w:rsidR="00E97037" w:rsidRPr="00E97037" w:rsidRDefault="00E97037" w:rsidP="00BE7508">
      <w:pPr>
        <w:spacing w:line="360" w:lineRule="auto"/>
        <w:ind w:firstLine="360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Вместе с этим на дворовых территориях района Капотня в рамках городской программы « Миллион деревьев» и по результатам голосования  жителей на портале «Активный гражданин» проведена высадка 41 дерева и 305 кустарников.</w:t>
      </w:r>
    </w:p>
    <w:p w:rsidR="00E97037" w:rsidRPr="00E97037" w:rsidRDefault="00E97037" w:rsidP="00BE7508">
      <w:pPr>
        <w:spacing w:line="360" w:lineRule="auto"/>
        <w:ind w:firstLine="709"/>
        <w:jc w:val="both"/>
        <w:rPr>
          <w:sz w:val="32"/>
          <w:szCs w:val="32"/>
        </w:rPr>
      </w:pPr>
      <w:r w:rsidRPr="00E97037">
        <w:rPr>
          <w:sz w:val="32"/>
          <w:szCs w:val="32"/>
        </w:rPr>
        <w:lastRenderedPageBreak/>
        <w:t>В 2016г. по Государственной программе «Жилище» выполнены работы по благоустройство  дворовых территорий по адресам: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E97037">
        <w:rPr>
          <w:b/>
          <w:i/>
          <w:sz w:val="32"/>
          <w:szCs w:val="32"/>
        </w:rPr>
        <w:t>Капотня 3 квартал, д. 13.</w:t>
      </w:r>
    </w:p>
    <w:p w:rsidR="00E97037" w:rsidRPr="00E97037" w:rsidRDefault="00E97037" w:rsidP="00BE7508">
      <w:pPr>
        <w:pStyle w:val="11"/>
        <w:spacing w:line="360" w:lineRule="auto"/>
        <w:jc w:val="both"/>
        <w:rPr>
          <w:sz w:val="32"/>
          <w:szCs w:val="32"/>
        </w:rPr>
      </w:pPr>
      <w:r w:rsidRPr="00E97037">
        <w:rPr>
          <w:b/>
          <w:i/>
          <w:sz w:val="32"/>
          <w:szCs w:val="32"/>
        </w:rPr>
        <w:t xml:space="preserve">         Капотня 3 квартал, д. 17</w:t>
      </w:r>
    </w:p>
    <w:p w:rsidR="00E97037" w:rsidRPr="00E97037" w:rsidRDefault="00E97037" w:rsidP="00BE7508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E97037">
        <w:rPr>
          <w:sz w:val="32"/>
          <w:szCs w:val="32"/>
        </w:rPr>
        <w:t>Приоритетом в благоустройстве дворовых территорий для района остаются направления, которые позволяют сделать дворы комфортными, эстетичными и обустроенными для жителей всех возрастов.</w:t>
      </w:r>
      <w:r w:rsidRPr="00E97037">
        <w:rPr>
          <w:b/>
          <w:sz w:val="32"/>
          <w:szCs w:val="32"/>
        </w:rPr>
        <w:t xml:space="preserve">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b/>
          <w:sz w:val="32"/>
          <w:szCs w:val="32"/>
        </w:rPr>
      </w:pPr>
      <w:r w:rsidRPr="00E97037">
        <w:rPr>
          <w:sz w:val="32"/>
          <w:szCs w:val="32"/>
        </w:rPr>
        <w:t>При выполнении работ по благоустройству дворовых территорий учитывались пожелания жителей, поступившие в ходе проведения встреч, личных бесед; обращений в ГБУ «Жилищник района Капотня», управу района и Аппарат Совета депутатов МО, а также на Портал «Активный гражданин».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 xml:space="preserve">Благоустройство дворовых территорий  проведено в соответствии с нормами и правилами проектирования комплексного благоустройства на территории г. Москвы, а также с паспортами «Планировочное решение и благоустройство территории».   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При благоустройстве дворовых территорий выполнены основные виды работ: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E97037">
        <w:rPr>
          <w:b/>
          <w:i/>
          <w:sz w:val="32"/>
          <w:szCs w:val="32"/>
        </w:rPr>
        <w:t>По адресу: Капотня 3 квартал, д13.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- демонтаж старых малых архитектурных форм и установка новых на двух детских площадках, площадке отдыха и у подъездов;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- устройство полиуретанового ударопоглощающего покрытия;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lastRenderedPageBreak/>
        <w:t xml:space="preserve">- ремонт асфальтобетонного покрытия с заменой бортового камня;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 xml:space="preserve">- ремонт газона; ограждений;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 xml:space="preserve">- ремонт пешеходно-тропиночной  сети </w:t>
      </w:r>
      <w:r w:rsidR="00E14EA2">
        <w:rPr>
          <w:sz w:val="32"/>
          <w:szCs w:val="32"/>
        </w:rPr>
        <w:t>с установкой садового бортового</w:t>
      </w:r>
      <w:r w:rsidRPr="00E97037">
        <w:rPr>
          <w:sz w:val="32"/>
          <w:szCs w:val="32"/>
        </w:rPr>
        <w:t xml:space="preserve"> камня и устройством бетонной плитки типа «Брусчатка»;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E97037">
        <w:rPr>
          <w:b/>
          <w:i/>
          <w:sz w:val="32"/>
          <w:szCs w:val="32"/>
        </w:rPr>
        <w:t>По адресу: Капотня 3 квартал, д17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b/>
          <w:sz w:val="32"/>
          <w:szCs w:val="32"/>
        </w:rPr>
      </w:pPr>
      <w:r w:rsidRPr="00E97037">
        <w:rPr>
          <w:i/>
          <w:sz w:val="32"/>
          <w:szCs w:val="32"/>
        </w:rPr>
        <w:t xml:space="preserve">- </w:t>
      </w:r>
      <w:r w:rsidRPr="00E97037">
        <w:rPr>
          <w:sz w:val="32"/>
          <w:szCs w:val="32"/>
        </w:rPr>
        <w:t xml:space="preserve">устройство  нового газонного ограждения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 xml:space="preserve">- демонтаж старых малых архитектурных форм и установка новых на детской, спортивной площадках, площадке отдыха и у подъездов;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 xml:space="preserve">- ремонт асфальтобетонного покрытия с заменой бортового камня;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>- ремонт газона;</w:t>
      </w:r>
    </w:p>
    <w:p w:rsidR="00E97037" w:rsidRPr="001A2949" w:rsidRDefault="00E97037" w:rsidP="00BE7508">
      <w:pPr>
        <w:pStyle w:val="11"/>
        <w:spacing w:line="360" w:lineRule="auto"/>
        <w:ind w:firstLine="708"/>
        <w:jc w:val="both"/>
        <w:rPr>
          <w:sz w:val="32"/>
          <w:szCs w:val="32"/>
        </w:rPr>
      </w:pPr>
      <w:r w:rsidRPr="00E97037">
        <w:rPr>
          <w:sz w:val="32"/>
          <w:szCs w:val="32"/>
        </w:rPr>
        <w:t xml:space="preserve">- устройство  новых газонных ограждений; </w:t>
      </w:r>
    </w:p>
    <w:p w:rsidR="00E97037" w:rsidRPr="00E97037" w:rsidRDefault="00E97037" w:rsidP="00BE7508">
      <w:pPr>
        <w:pStyle w:val="11"/>
        <w:spacing w:line="360" w:lineRule="auto"/>
        <w:ind w:firstLine="708"/>
        <w:jc w:val="both"/>
        <w:rPr>
          <w:b/>
          <w:sz w:val="32"/>
          <w:szCs w:val="32"/>
        </w:rPr>
      </w:pPr>
      <w:r w:rsidRPr="00E97037">
        <w:rPr>
          <w:sz w:val="32"/>
          <w:szCs w:val="32"/>
        </w:rPr>
        <w:t xml:space="preserve">Также в рамках программы стимулирования района проведены работы по устройству площадки для выгула и дрессировки собак  на озелененной территории по адресу: </w:t>
      </w:r>
      <w:r w:rsidRPr="00E97037">
        <w:rPr>
          <w:b/>
          <w:i/>
          <w:sz w:val="32"/>
          <w:szCs w:val="32"/>
        </w:rPr>
        <w:t xml:space="preserve">Проектируемый проезд 5217 </w:t>
      </w:r>
      <w:r w:rsidRPr="00E97037">
        <w:rPr>
          <w:sz w:val="32"/>
          <w:szCs w:val="32"/>
        </w:rPr>
        <w:t xml:space="preserve">и ремонт детской площадки с заменой малых архитектурных форм и устройством наливного полиуретанового покрытия по адресу: </w:t>
      </w:r>
      <w:r w:rsidRPr="00E97037">
        <w:rPr>
          <w:b/>
          <w:i/>
          <w:sz w:val="32"/>
          <w:szCs w:val="32"/>
        </w:rPr>
        <w:t>4 квартал, д.4.</w:t>
      </w:r>
      <w:r w:rsidRPr="00E97037">
        <w:rPr>
          <w:b/>
          <w:sz w:val="32"/>
          <w:szCs w:val="32"/>
        </w:rPr>
        <w:t xml:space="preserve"> </w:t>
      </w:r>
    </w:p>
    <w:p w:rsidR="00E97037" w:rsidRPr="00375D69" w:rsidRDefault="00E97037" w:rsidP="00375D69">
      <w:pPr>
        <w:pStyle w:val="11"/>
        <w:spacing w:line="360" w:lineRule="auto"/>
        <w:ind w:firstLine="708"/>
        <w:jc w:val="both"/>
        <w:rPr>
          <w:b/>
          <w:sz w:val="32"/>
          <w:szCs w:val="32"/>
        </w:rPr>
      </w:pPr>
      <w:r w:rsidRPr="00E97037">
        <w:rPr>
          <w:sz w:val="32"/>
          <w:szCs w:val="32"/>
        </w:rPr>
        <w:t xml:space="preserve">При проведении работ по благоустройству за счет средств социально-экономического развития района выполнено устройство наливного полиуретанового покрытия на детской площадке по адресу: </w:t>
      </w:r>
      <w:r w:rsidRPr="00E97037">
        <w:rPr>
          <w:b/>
          <w:i/>
          <w:sz w:val="32"/>
          <w:szCs w:val="32"/>
        </w:rPr>
        <w:t>4 квартал, д.4.</w:t>
      </w:r>
      <w:r w:rsidRPr="00E97037">
        <w:rPr>
          <w:b/>
          <w:sz w:val="32"/>
          <w:szCs w:val="32"/>
        </w:rPr>
        <w:t xml:space="preserve"> </w:t>
      </w:r>
    </w:p>
    <w:p w:rsidR="00E97037" w:rsidRDefault="00E97037" w:rsidP="00E97037"/>
    <w:p w:rsidR="0015459A" w:rsidRPr="00862077" w:rsidRDefault="0015459A" w:rsidP="00E97037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862077">
        <w:rPr>
          <w:b/>
          <w:i/>
          <w:sz w:val="32"/>
          <w:szCs w:val="32"/>
        </w:rPr>
        <w:t>По ведению доходной деятельности ГБУ « Жилищник района Капотня»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lastRenderedPageBreak/>
        <w:t>Ведется  работа по эффективности привлечения средств за счет деятельности ГБУ Жилищник.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 xml:space="preserve">Платные услуги оказываются не только населению, но и юридическим лицам. За 2016 год оказаны платные услуги   населению на сумму 1 624,37 тыс. руб. 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 xml:space="preserve"> Заключены: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 xml:space="preserve">  -  42 договора  на вывоз ТБО на сумму – 1851,61 тыс. руб., 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 xml:space="preserve"> - 31 договор на выполнение работ по содержанию и уборке территории третьих лиц на сумму – 1739,80 тыс. руб.,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>- выполнены работы по управлению отдельно стоящими зданиями, сооружениями (не относящимися к МКД) на сумму- 413,46 тыс. руб.,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>- оказаны услуги по техническому надзору за выполнение работ в МКД на сумму - 2 293,76 тыс. руб.</w:t>
      </w:r>
    </w:p>
    <w:p w:rsidR="00375D69" w:rsidRPr="00375D69" w:rsidRDefault="00375D69" w:rsidP="00375D69">
      <w:pPr>
        <w:pStyle w:val="a8"/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375D69">
        <w:rPr>
          <w:rFonts w:eastAsia="Times New Roman"/>
          <w:sz w:val="32"/>
          <w:szCs w:val="32"/>
          <w:lang w:eastAsia="ru-RU"/>
        </w:rPr>
        <w:t xml:space="preserve">    План по ведению деятельности приносящей доход исполнен ГБУ «Жилищник  района  Капотня» на 123 %, от плана финансово-хозяйственной деятельности на 2016 г.</w:t>
      </w:r>
    </w:p>
    <w:p w:rsidR="0015459A" w:rsidRPr="00375D69" w:rsidRDefault="0015459A" w:rsidP="0015459A">
      <w:pPr>
        <w:pStyle w:val="a8"/>
        <w:spacing w:line="360" w:lineRule="auto"/>
        <w:jc w:val="both"/>
        <w:rPr>
          <w:sz w:val="32"/>
          <w:szCs w:val="32"/>
        </w:rPr>
      </w:pPr>
    </w:p>
    <w:p w:rsidR="0015459A" w:rsidRDefault="0015459A" w:rsidP="0015459A">
      <w:pPr>
        <w:shd w:val="clear" w:color="auto" w:fill="F6FBF0"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судебно-претензионной работе с должниками за ЖКУ</w:t>
      </w:r>
    </w:p>
    <w:p w:rsidR="0015459A" w:rsidRPr="0015459A" w:rsidRDefault="0015459A" w:rsidP="0015459A">
      <w:pPr>
        <w:pStyle w:val="a8"/>
        <w:spacing w:line="276" w:lineRule="auto"/>
        <w:ind w:firstLine="708"/>
        <w:jc w:val="both"/>
        <w:rPr>
          <w:sz w:val="32"/>
          <w:szCs w:val="32"/>
        </w:rPr>
      </w:pPr>
      <w:r w:rsidRPr="0015459A">
        <w:rPr>
          <w:sz w:val="32"/>
          <w:szCs w:val="32"/>
        </w:rPr>
        <w:t xml:space="preserve">Учреждением обеспечиваются мероприятия по погашению дебиторской задолженности по платежам за жилищно-коммунальные услуги физических и юридических лиц. В 2016 году в связи с этим, </w:t>
      </w:r>
    </w:p>
    <w:p w:rsidR="0015459A" w:rsidRPr="0015459A" w:rsidRDefault="0015459A" w:rsidP="0015459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15459A">
        <w:rPr>
          <w:sz w:val="32"/>
          <w:szCs w:val="32"/>
        </w:rPr>
        <w:t>С 01.01.2016 по  18.12.2016 г. заключено 227 соглашения о реструктуризации долга на сумму 11 692 785,66 руб., поступило по соглашениям  - 2 577 171,78 руб.</w:t>
      </w:r>
    </w:p>
    <w:p w:rsidR="0015459A" w:rsidRPr="0015459A" w:rsidRDefault="0015459A" w:rsidP="0015459A">
      <w:pPr>
        <w:pStyle w:val="a8"/>
        <w:jc w:val="both"/>
        <w:rPr>
          <w:sz w:val="32"/>
          <w:szCs w:val="32"/>
        </w:rPr>
      </w:pPr>
    </w:p>
    <w:p w:rsidR="0015459A" w:rsidRPr="0015459A" w:rsidRDefault="0015459A" w:rsidP="0015459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15459A">
        <w:rPr>
          <w:sz w:val="32"/>
          <w:szCs w:val="32"/>
        </w:rPr>
        <w:t>В службу судебных приставов с 01.01.2016 передано 177 исполнительных документов на сумму 6 511 430,39 руб.</w:t>
      </w:r>
    </w:p>
    <w:p w:rsidR="0015459A" w:rsidRPr="0015459A" w:rsidRDefault="0015459A" w:rsidP="0015459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15459A">
        <w:rPr>
          <w:sz w:val="32"/>
          <w:szCs w:val="32"/>
        </w:rPr>
        <w:lastRenderedPageBreak/>
        <w:t xml:space="preserve">    В период с 01.01.2016г. 180 исполнительных документов направлены в банк самостоятельно по которым поступило   964 926,01 руб.</w:t>
      </w:r>
    </w:p>
    <w:p w:rsidR="0015459A" w:rsidRPr="0015459A" w:rsidRDefault="0015459A" w:rsidP="0015459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15459A">
        <w:rPr>
          <w:sz w:val="32"/>
          <w:szCs w:val="32"/>
        </w:rPr>
        <w:t>Из них количество должников оплативших задолженность составляет 135 должников на сумму задолженности 2 679 950,02.</w:t>
      </w:r>
    </w:p>
    <w:p w:rsidR="0015459A" w:rsidRPr="0015459A" w:rsidRDefault="0015459A" w:rsidP="0015459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15459A">
        <w:rPr>
          <w:sz w:val="32"/>
          <w:szCs w:val="32"/>
        </w:rPr>
        <w:t xml:space="preserve"> За период 2016 года осуществлено перекрытие должникам услуги «канализация» по 72 адресам на сумму 6 915 760,20 руб.</w:t>
      </w:r>
    </w:p>
    <w:p w:rsidR="0015459A" w:rsidRPr="0015459A" w:rsidRDefault="0015459A" w:rsidP="0015459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15459A">
        <w:rPr>
          <w:sz w:val="32"/>
          <w:szCs w:val="32"/>
        </w:rPr>
        <w:tab/>
        <w:t xml:space="preserve">Из них 9-ти должникам был произведен демонтаж запирающего устройства в связи с заключением договоров о реструктуризации задолженности  на общую сумму задолженности 561 тыс. руб.       </w:t>
      </w:r>
    </w:p>
    <w:p w:rsidR="0015459A" w:rsidRPr="0015459A" w:rsidRDefault="0015459A" w:rsidP="0015459A">
      <w:pPr>
        <w:pStyle w:val="a8"/>
        <w:spacing w:line="276" w:lineRule="auto"/>
        <w:jc w:val="both"/>
        <w:rPr>
          <w:sz w:val="32"/>
          <w:szCs w:val="32"/>
        </w:rPr>
      </w:pPr>
    </w:p>
    <w:p w:rsidR="0015459A" w:rsidRDefault="0015459A" w:rsidP="0015459A">
      <w:pPr>
        <w:shd w:val="clear" w:color="auto" w:fill="FFFFFF"/>
        <w:spacing w:line="360" w:lineRule="auto"/>
        <w:jc w:val="both"/>
        <w:rPr>
          <w:b/>
          <w:sz w:val="32"/>
          <w:szCs w:val="32"/>
        </w:rPr>
      </w:pPr>
    </w:p>
    <w:p w:rsidR="0015459A" w:rsidRDefault="0015459A" w:rsidP="0015459A">
      <w:pPr>
        <w:shd w:val="clear" w:color="auto" w:fill="FFFFFF"/>
        <w:spacing w:line="360" w:lineRule="auto"/>
        <w:rPr>
          <w:b/>
          <w:sz w:val="32"/>
          <w:szCs w:val="32"/>
        </w:rPr>
      </w:pPr>
    </w:p>
    <w:p w:rsidR="006B54A3" w:rsidRDefault="006B54A3" w:rsidP="00226EE2">
      <w:pPr>
        <w:shd w:val="clear" w:color="auto" w:fill="FFFFFF"/>
        <w:jc w:val="both"/>
        <w:rPr>
          <w:sz w:val="28"/>
          <w:szCs w:val="28"/>
        </w:rPr>
      </w:pPr>
    </w:p>
    <w:sectPr w:rsidR="006B54A3" w:rsidSect="000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9182B"/>
    <w:rsid w:val="00004FB9"/>
    <w:rsid w:val="00012D57"/>
    <w:rsid w:val="00014C21"/>
    <w:rsid w:val="00030F64"/>
    <w:rsid w:val="00035947"/>
    <w:rsid w:val="0004756C"/>
    <w:rsid w:val="000709B2"/>
    <w:rsid w:val="0007373B"/>
    <w:rsid w:val="000826E3"/>
    <w:rsid w:val="00082B4E"/>
    <w:rsid w:val="00084A38"/>
    <w:rsid w:val="00085B07"/>
    <w:rsid w:val="000868D2"/>
    <w:rsid w:val="000A307D"/>
    <w:rsid w:val="000C5632"/>
    <w:rsid w:val="000F2FCC"/>
    <w:rsid w:val="000F470D"/>
    <w:rsid w:val="000F47C7"/>
    <w:rsid w:val="0010314F"/>
    <w:rsid w:val="00113280"/>
    <w:rsid w:val="0012798A"/>
    <w:rsid w:val="00137A34"/>
    <w:rsid w:val="0015150B"/>
    <w:rsid w:val="00154080"/>
    <w:rsid w:val="0015459A"/>
    <w:rsid w:val="00190851"/>
    <w:rsid w:val="0019182B"/>
    <w:rsid w:val="001A2949"/>
    <w:rsid w:val="001A6157"/>
    <w:rsid w:val="001A7C0F"/>
    <w:rsid w:val="001D0EBF"/>
    <w:rsid w:val="001D502B"/>
    <w:rsid w:val="001E09EC"/>
    <w:rsid w:val="001E45B6"/>
    <w:rsid w:val="001F72A4"/>
    <w:rsid w:val="00212AEC"/>
    <w:rsid w:val="00213DAB"/>
    <w:rsid w:val="00226EE2"/>
    <w:rsid w:val="00234B63"/>
    <w:rsid w:val="00237C89"/>
    <w:rsid w:val="00247E4D"/>
    <w:rsid w:val="00251AD5"/>
    <w:rsid w:val="00251DC3"/>
    <w:rsid w:val="002532C8"/>
    <w:rsid w:val="002553A6"/>
    <w:rsid w:val="00263975"/>
    <w:rsid w:val="002756D5"/>
    <w:rsid w:val="00282808"/>
    <w:rsid w:val="002930EC"/>
    <w:rsid w:val="002D53BB"/>
    <w:rsid w:val="002E25D2"/>
    <w:rsid w:val="003007A6"/>
    <w:rsid w:val="00304A48"/>
    <w:rsid w:val="00310BBB"/>
    <w:rsid w:val="00322579"/>
    <w:rsid w:val="0033177F"/>
    <w:rsid w:val="00332817"/>
    <w:rsid w:val="0035435D"/>
    <w:rsid w:val="00364E69"/>
    <w:rsid w:val="00365E36"/>
    <w:rsid w:val="00372DA1"/>
    <w:rsid w:val="00375D69"/>
    <w:rsid w:val="0038406C"/>
    <w:rsid w:val="003911C7"/>
    <w:rsid w:val="003A156C"/>
    <w:rsid w:val="003B1F67"/>
    <w:rsid w:val="003B2BDD"/>
    <w:rsid w:val="003C391C"/>
    <w:rsid w:val="003C4725"/>
    <w:rsid w:val="003C5753"/>
    <w:rsid w:val="003E4EB0"/>
    <w:rsid w:val="003E6115"/>
    <w:rsid w:val="003F1E91"/>
    <w:rsid w:val="00404292"/>
    <w:rsid w:val="0041389C"/>
    <w:rsid w:val="00433A9A"/>
    <w:rsid w:val="00435C16"/>
    <w:rsid w:val="00455172"/>
    <w:rsid w:val="00467858"/>
    <w:rsid w:val="00475E6A"/>
    <w:rsid w:val="00482E36"/>
    <w:rsid w:val="00484254"/>
    <w:rsid w:val="004A4961"/>
    <w:rsid w:val="004B0E79"/>
    <w:rsid w:val="004B7A9A"/>
    <w:rsid w:val="004C0E53"/>
    <w:rsid w:val="004C4615"/>
    <w:rsid w:val="004D4F75"/>
    <w:rsid w:val="004E338A"/>
    <w:rsid w:val="004E4B7C"/>
    <w:rsid w:val="004F7F52"/>
    <w:rsid w:val="005100F8"/>
    <w:rsid w:val="00524CBA"/>
    <w:rsid w:val="00524EC0"/>
    <w:rsid w:val="005447C0"/>
    <w:rsid w:val="0054546A"/>
    <w:rsid w:val="0054572A"/>
    <w:rsid w:val="00557E55"/>
    <w:rsid w:val="00571B6E"/>
    <w:rsid w:val="0057674B"/>
    <w:rsid w:val="005826FF"/>
    <w:rsid w:val="00597B06"/>
    <w:rsid w:val="005A1774"/>
    <w:rsid w:val="005E6CE5"/>
    <w:rsid w:val="005F2155"/>
    <w:rsid w:val="005F4148"/>
    <w:rsid w:val="00641A1C"/>
    <w:rsid w:val="00654B06"/>
    <w:rsid w:val="0066367A"/>
    <w:rsid w:val="006654B9"/>
    <w:rsid w:val="00674FDC"/>
    <w:rsid w:val="00686790"/>
    <w:rsid w:val="006922BD"/>
    <w:rsid w:val="00696FB2"/>
    <w:rsid w:val="006A4982"/>
    <w:rsid w:val="006B4277"/>
    <w:rsid w:val="006B54A3"/>
    <w:rsid w:val="006C49C8"/>
    <w:rsid w:val="006D303B"/>
    <w:rsid w:val="006D5613"/>
    <w:rsid w:val="006E5C89"/>
    <w:rsid w:val="006E79F5"/>
    <w:rsid w:val="006F2C02"/>
    <w:rsid w:val="00700311"/>
    <w:rsid w:val="00711B0D"/>
    <w:rsid w:val="00731D40"/>
    <w:rsid w:val="00742E92"/>
    <w:rsid w:val="00762BE8"/>
    <w:rsid w:val="007666A7"/>
    <w:rsid w:val="00780A4E"/>
    <w:rsid w:val="00784E62"/>
    <w:rsid w:val="00785386"/>
    <w:rsid w:val="007D0939"/>
    <w:rsid w:val="007D36F5"/>
    <w:rsid w:val="007F0510"/>
    <w:rsid w:val="007F5E36"/>
    <w:rsid w:val="0080189D"/>
    <w:rsid w:val="00816383"/>
    <w:rsid w:val="00840536"/>
    <w:rsid w:val="00841CDA"/>
    <w:rsid w:val="0084741D"/>
    <w:rsid w:val="008475D9"/>
    <w:rsid w:val="008519A6"/>
    <w:rsid w:val="00862077"/>
    <w:rsid w:val="00866F0F"/>
    <w:rsid w:val="008A5E4B"/>
    <w:rsid w:val="008B35FA"/>
    <w:rsid w:val="008C11B7"/>
    <w:rsid w:val="008C3C6F"/>
    <w:rsid w:val="008C5B06"/>
    <w:rsid w:val="008D5A1F"/>
    <w:rsid w:val="008D7638"/>
    <w:rsid w:val="008E1775"/>
    <w:rsid w:val="008F4C05"/>
    <w:rsid w:val="00914E61"/>
    <w:rsid w:val="00920E32"/>
    <w:rsid w:val="0092248F"/>
    <w:rsid w:val="00932880"/>
    <w:rsid w:val="009560A4"/>
    <w:rsid w:val="00963BFA"/>
    <w:rsid w:val="009960BA"/>
    <w:rsid w:val="009A261E"/>
    <w:rsid w:val="009A7A2F"/>
    <w:rsid w:val="009A7D3E"/>
    <w:rsid w:val="009B26B1"/>
    <w:rsid w:val="009B57D4"/>
    <w:rsid w:val="009B733A"/>
    <w:rsid w:val="009E0FB2"/>
    <w:rsid w:val="00A009F6"/>
    <w:rsid w:val="00A24CD4"/>
    <w:rsid w:val="00A25F4F"/>
    <w:rsid w:val="00A27732"/>
    <w:rsid w:val="00A351FD"/>
    <w:rsid w:val="00A35822"/>
    <w:rsid w:val="00A37413"/>
    <w:rsid w:val="00A6226A"/>
    <w:rsid w:val="00A7668E"/>
    <w:rsid w:val="00A8350B"/>
    <w:rsid w:val="00A85DF3"/>
    <w:rsid w:val="00A94C1A"/>
    <w:rsid w:val="00A9556C"/>
    <w:rsid w:val="00AA1741"/>
    <w:rsid w:val="00AC2DEE"/>
    <w:rsid w:val="00AD3025"/>
    <w:rsid w:val="00AD69B6"/>
    <w:rsid w:val="00B168E8"/>
    <w:rsid w:val="00B34A5B"/>
    <w:rsid w:val="00B6464C"/>
    <w:rsid w:val="00B722F1"/>
    <w:rsid w:val="00B72540"/>
    <w:rsid w:val="00B77FF5"/>
    <w:rsid w:val="00B8611C"/>
    <w:rsid w:val="00B913AE"/>
    <w:rsid w:val="00BC798E"/>
    <w:rsid w:val="00BD43DE"/>
    <w:rsid w:val="00BE7508"/>
    <w:rsid w:val="00BF4CCF"/>
    <w:rsid w:val="00BF66C9"/>
    <w:rsid w:val="00C23BC3"/>
    <w:rsid w:val="00C37377"/>
    <w:rsid w:val="00C431DE"/>
    <w:rsid w:val="00C4699E"/>
    <w:rsid w:val="00C57F1B"/>
    <w:rsid w:val="00C740E3"/>
    <w:rsid w:val="00C85944"/>
    <w:rsid w:val="00C902BB"/>
    <w:rsid w:val="00CB49F8"/>
    <w:rsid w:val="00CD7ECB"/>
    <w:rsid w:val="00CE083E"/>
    <w:rsid w:val="00CE1B3D"/>
    <w:rsid w:val="00CE69C6"/>
    <w:rsid w:val="00CF5AE2"/>
    <w:rsid w:val="00CF7BDF"/>
    <w:rsid w:val="00D0056A"/>
    <w:rsid w:val="00D040C1"/>
    <w:rsid w:val="00D17054"/>
    <w:rsid w:val="00D2235D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7AE7"/>
    <w:rsid w:val="00DB2FF1"/>
    <w:rsid w:val="00DB55A6"/>
    <w:rsid w:val="00DB6E8F"/>
    <w:rsid w:val="00DC6D7D"/>
    <w:rsid w:val="00DD1573"/>
    <w:rsid w:val="00DD3F6D"/>
    <w:rsid w:val="00DF4D70"/>
    <w:rsid w:val="00E14EA2"/>
    <w:rsid w:val="00E433CB"/>
    <w:rsid w:val="00E44F16"/>
    <w:rsid w:val="00E57A8D"/>
    <w:rsid w:val="00E80E15"/>
    <w:rsid w:val="00E83429"/>
    <w:rsid w:val="00E83485"/>
    <w:rsid w:val="00E97037"/>
    <w:rsid w:val="00EA318E"/>
    <w:rsid w:val="00EA3DB9"/>
    <w:rsid w:val="00EB676E"/>
    <w:rsid w:val="00EC5E93"/>
    <w:rsid w:val="00ED7B6A"/>
    <w:rsid w:val="00EE72C1"/>
    <w:rsid w:val="00EF0638"/>
    <w:rsid w:val="00EF095F"/>
    <w:rsid w:val="00F00087"/>
    <w:rsid w:val="00F01EC6"/>
    <w:rsid w:val="00F14FED"/>
    <w:rsid w:val="00F20FFE"/>
    <w:rsid w:val="00F2731B"/>
    <w:rsid w:val="00F34E3A"/>
    <w:rsid w:val="00F51C36"/>
    <w:rsid w:val="00F51D4B"/>
    <w:rsid w:val="00F62570"/>
    <w:rsid w:val="00F66347"/>
    <w:rsid w:val="00F761DA"/>
    <w:rsid w:val="00F80AF2"/>
    <w:rsid w:val="00F9747F"/>
    <w:rsid w:val="00FB419B"/>
    <w:rsid w:val="00FC2410"/>
    <w:rsid w:val="00FC6F26"/>
    <w:rsid w:val="00FC7E5F"/>
    <w:rsid w:val="00FD71DC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28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C86E-4E6F-4BA9-8FAC-E5462AE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14211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</cp:lastModifiedBy>
  <cp:revision>4</cp:revision>
  <cp:lastPrinted>2013-05-23T15:26:00Z</cp:lastPrinted>
  <dcterms:created xsi:type="dcterms:W3CDTF">2017-01-23T12:39:00Z</dcterms:created>
  <dcterms:modified xsi:type="dcterms:W3CDTF">2017-02-07T12:37:00Z</dcterms:modified>
</cp:coreProperties>
</file>