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BB6C4D" w:rsidRDefault="00BB6C4D">
      <w:pPr>
        <w:jc w:val="center"/>
      </w:pPr>
    </w:p>
    <w:p w:rsidR="00BB6C4D" w:rsidRDefault="00BB6C4D">
      <w:pPr>
        <w:jc w:val="center"/>
      </w:pPr>
    </w:p>
    <w:p w:rsidR="00BB6C4D" w:rsidRDefault="00BB6C4D">
      <w:pPr>
        <w:jc w:val="center"/>
      </w:pPr>
    </w:p>
    <w:p w:rsidR="00BB6C4D" w:rsidRPr="00BB6C4D" w:rsidRDefault="00BB6C4D">
      <w:pPr>
        <w:jc w:val="center"/>
      </w:pPr>
    </w:p>
    <w:p w:rsidR="00EC294D" w:rsidRPr="00BB6C4D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B6C4D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BB6C4D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B6C4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BB6C4D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BB6C4D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BB6C4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BB6C4D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BB6C4D" w:rsidRDefault="006D1DC6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BB6C4D">
        <w:rPr>
          <w:rFonts w:ascii="Arial" w:eastAsia="Arial Unicode MS" w:hAnsi="Arial" w:cs="Arial"/>
          <w:b/>
          <w:u w:val="single"/>
        </w:rPr>
        <w:t>22 мая</w:t>
      </w:r>
      <w:r w:rsidR="006F0D27" w:rsidRPr="00BB6C4D">
        <w:rPr>
          <w:rFonts w:ascii="Arial" w:eastAsia="Arial Unicode MS" w:hAnsi="Arial" w:cs="Arial"/>
          <w:b/>
          <w:u w:val="single"/>
        </w:rPr>
        <w:t xml:space="preserve"> 2019</w:t>
      </w:r>
      <w:r w:rsidR="00AE796A" w:rsidRPr="00BB6C4D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BB6C4D">
        <w:rPr>
          <w:rFonts w:ascii="Arial" w:eastAsia="Arial Unicode MS" w:hAnsi="Arial" w:cs="Arial"/>
          <w:b/>
        </w:rPr>
        <w:t>№</w:t>
      </w:r>
      <w:r w:rsidR="00F06BA3" w:rsidRPr="00BB6C4D">
        <w:rPr>
          <w:rFonts w:ascii="Arial" w:eastAsia="Arial Unicode MS" w:hAnsi="Arial" w:cs="Arial"/>
          <w:b/>
          <w:u w:val="single"/>
        </w:rPr>
        <w:t xml:space="preserve"> </w:t>
      </w:r>
      <w:r w:rsidR="006F0D27" w:rsidRPr="00BB6C4D">
        <w:rPr>
          <w:rFonts w:ascii="Arial" w:eastAsia="Arial Unicode MS" w:hAnsi="Arial" w:cs="Arial"/>
          <w:b/>
          <w:u w:val="single"/>
        </w:rPr>
        <w:t>3</w:t>
      </w:r>
      <w:r w:rsidRPr="00BB6C4D">
        <w:rPr>
          <w:rFonts w:ascii="Arial" w:eastAsia="Arial Unicode MS" w:hAnsi="Arial" w:cs="Arial"/>
          <w:b/>
          <w:u w:val="single"/>
        </w:rPr>
        <w:t>6</w:t>
      </w:r>
      <w:r w:rsidR="00AE796A" w:rsidRPr="00BB6C4D">
        <w:rPr>
          <w:rFonts w:ascii="Arial" w:eastAsia="Arial Unicode MS" w:hAnsi="Arial" w:cs="Arial"/>
          <w:b/>
          <w:u w:val="single"/>
        </w:rPr>
        <w:t>/</w:t>
      </w:r>
      <w:r w:rsidR="000241CB" w:rsidRPr="00BB6C4D">
        <w:rPr>
          <w:rFonts w:ascii="Arial" w:eastAsia="Arial Unicode MS" w:hAnsi="Arial" w:cs="Arial"/>
          <w:b/>
          <w:u w:val="single"/>
        </w:rPr>
        <w:t>3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6D1DC6">
        <w:rPr>
          <w:b/>
          <w:sz w:val="27"/>
          <w:szCs w:val="27"/>
        </w:rPr>
        <w:t>22.05</w:t>
      </w:r>
      <w:r w:rsidR="006F0D27">
        <w:rPr>
          <w:b/>
          <w:sz w:val="27"/>
          <w:szCs w:val="27"/>
        </w:rPr>
        <w:t>.2019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6F0D27">
        <w:rPr>
          <w:b/>
          <w:sz w:val="27"/>
          <w:szCs w:val="27"/>
        </w:rPr>
        <w:t>3</w:t>
      </w:r>
      <w:r w:rsidR="006D1DC6">
        <w:rPr>
          <w:b/>
          <w:sz w:val="27"/>
          <w:szCs w:val="27"/>
        </w:rPr>
        <w:t>6</w:t>
      </w:r>
      <w:r w:rsidRPr="00F46838">
        <w:rPr>
          <w:b/>
          <w:sz w:val="27"/>
          <w:szCs w:val="27"/>
        </w:rPr>
        <w:t>/</w:t>
      </w:r>
      <w:r w:rsidR="00242E27">
        <w:rPr>
          <w:b/>
          <w:sz w:val="27"/>
          <w:szCs w:val="27"/>
        </w:rPr>
        <w:t>2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033A23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6D1DC6">
        <w:rPr>
          <w:sz w:val="27"/>
          <w:szCs w:val="27"/>
        </w:rPr>
        <w:t>22.05</w:t>
      </w:r>
      <w:r w:rsidR="006F0D27">
        <w:rPr>
          <w:sz w:val="27"/>
          <w:szCs w:val="27"/>
        </w:rPr>
        <w:t>.2019</w:t>
      </w:r>
      <w:r w:rsidR="009C4BF7" w:rsidRPr="00F46838">
        <w:rPr>
          <w:sz w:val="27"/>
          <w:szCs w:val="27"/>
        </w:rPr>
        <w:t xml:space="preserve"> г. № </w:t>
      </w:r>
      <w:r w:rsidR="006F0D27">
        <w:rPr>
          <w:sz w:val="27"/>
          <w:szCs w:val="27"/>
        </w:rPr>
        <w:t>3</w:t>
      </w:r>
      <w:r w:rsidR="006D1DC6">
        <w:rPr>
          <w:sz w:val="27"/>
          <w:szCs w:val="27"/>
        </w:rPr>
        <w:t>6</w:t>
      </w:r>
      <w:r w:rsidR="0078550E" w:rsidRPr="00F46838">
        <w:rPr>
          <w:sz w:val="27"/>
          <w:szCs w:val="27"/>
        </w:rPr>
        <w:t>/</w:t>
      </w:r>
      <w:r w:rsidR="00242E27">
        <w:rPr>
          <w:sz w:val="27"/>
          <w:szCs w:val="27"/>
        </w:rPr>
        <w:t>2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6D1DC6" w:rsidRPr="00BE6452" w:rsidRDefault="006D1DC6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Признать утратившим силу решение Совета депутатов муниципального округа Капотня от 17 апреля 2019 года № 34/2 «</w:t>
      </w:r>
      <w:r w:rsidRPr="006D1DC6">
        <w:rPr>
          <w:bCs/>
          <w:sz w:val="27"/>
          <w:szCs w:val="27"/>
        </w:rPr>
        <w:t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17.04.2019 г. № 34/1, а также участии в контроле за ходом выполнения указанных работ</w:t>
      </w:r>
      <w:r>
        <w:rPr>
          <w:bCs/>
          <w:sz w:val="27"/>
          <w:szCs w:val="27"/>
        </w:rPr>
        <w:t>».</w:t>
      </w:r>
    </w:p>
    <w:p w:rsidR="000241CB" w:rsidRPr="00BE6452" w:rsidRDefault="00EF52D9" w:rsidP="00096F17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  <w:bookmarkStart w:id="0" w:name="_GoBack"/>
      <w:bookmarkEnd w:id="0"/>
    </w:p>
    <w:p w:rsidR="008961D0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 xml:space="preserve">3. </w:t>
      </w:r>
      <w:r w:rsidR="008961D0" w:rsidRPr="00BE6452">
        <w:rPr>
          <w:sz w:val="27"/>
          <w:szCs w:val="27"/>
        </w:rPr>
        <w:t>Опубликовать настоящее решение в бюллетене «Мо</w:t>
      </w:r>
      <w:r w:rsidR="006D20B0">
        <w:rPr>
          <w:sz w:val="27"/>
          <w:szCs w:val="27"/>
        </w:rPr>
        <w:t>сковский муниципальный вестник»</w:t>
      </w:r>
      <w:r w:rsidR="008961D0" w:rsidRPr="00BE6452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961D0" w:rsidRPr="00BE645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6D20B0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7"/>
          <w:szCs w:val="27"/>
        </w:rPr>
      </w:pPr>
    </w:p>
    <w:p w:rsidR="000241CB" w:rsidRPr="000241CB" w:rsidRDefault="000241CB" w:rsidP="000241CB">
      <w:pPr>
        <w:rPr>
          <w:sz w:val="28"/>
          <w:szCs w:val="28"/>
        </w:rPr>
      </w:pPr>
    </w:p>
    <w:p w:rsidR="000241CB" w:rsidRPr="000241CB" w:rsidRDefault="000241CB" w:rsidP="000241CB">
      <w:pPr>
        <w:rPr>
          <w:sz w:val="28"/>
          <w:szCs w:val="28"/>
        </w:rPr>
      </w:pPr>
    </w:p>
    <w:p w:rsidR="000241CB" w:rsidRPr="000241CB" w:rsidRDefault="000241CB" w:rsidP="000241CB">
      <w:pPr>
        <w:rPr>
          <w:sz w:val="28"/>
          <w:szCs w:val="28"/>
        </w:rPr>
      </w:pPr>
    </w:p>
    <w:p w:rsidR="000241CB" w:rsidRPr="000241CB" w:rsidRDefault="000241CB" w:rsidP="000241CB">
      <w:pPr>
        <w:rPr>
          <w:sz w:val="28"/>
          <w:szCs w:val="28"/>
        </w:rPr>
      </w:pPr>
    </w:p>
    <w:p w:rsidR="000241CB" w:rsidRPr="000241CB" w:rsidRDefault="000241CB" w:rsidP="000241CB">
      <w:pPr>
        <w:rPr>
          <w:sz w:val="28"/>
          <w:szCs w:val="28"/>
        </w:rPr>
      </w:pPr>
    </w:p>
    <w:p w:rsidR="000241CB" w:rsidRPr="000241CB" w:rsidRDefault="000241CB" w:rsidP="000241CB">
      <w:pPr>
        <w:rPr>
          <w:sz w:val="28"/>
          <w:szCs w:val="28"/>
        </w:rPr>
      </w:pPr>
    </w:p>
    <w:p w:rsidR="000241CB" w:rsidRPr="000241CB" w:rsidRDefault="000241CB" w:rsidP="000241CB">
      <w:pPr>
        <w:rPr>
          <w:sz w:val="28"/>
          <w:szCs w:val="28"/>
        </w:rPr>
      </w:pPr>
    </w:p>
    <w:p w:rsidR="000241CB" w:rsidRPr="000241CB" w:rsidRDefault="000241CB" w:rsidP="000241CB">
      <w:pPr>
        <w:rPr>
          <w:sz w:val="28"/>
          <w:szCs w:val="28"/>
        </w:rPr>
      </w:pPr>
    </w:p>
    <w:p w:rsidR="000241CB" w:rsidRPr="000241CB" w:rsidRDefault="000241CB" w:rsidP="000241CB">
      <w:pPr>
        <w:rPr>
          <w:sz w:val="28"/>
          <w:szCs w:val="28"/>
        </w:rPr>
      </w:pPr>
    </w:p>
    <w:p w:rsidR="000241CB" w:rsidRDefault="000241CB" w:rsidP="000241CB">
      <w:pPr>
        <w:rPr>
          <w:b/>
          <w:bCs/>
          <w:sz w:val="27"/>
          <w:szCs w:val="27"/>
        </w:rPr>
      </w:pPr>
    </w:p>
    <w:p w:rsidR="000241CB" w:rsidRPr="000241CB" w:rsidRDefault="000241CB" w:rsidP="000241CB">
      <w:pPr>
        <w:rPr>
          <w:sz w:val="28"/>
          <w:szCs w:val="28"/>
        </w:rPr>
        <w:sectPr w:rsidR="000241CB" w:rsidRPr="000241CB" w:rsidSect="00096F17">
          <w:headerReference w:type="default" r:id="rId9"/>
          <w:footerReference w:type="default" r:id="rId10"/>
          <w:pgSz w:w="11906" w:h="16838"/>
          <w:pgMar w:top="709" w:right="746" w:bottom="1276" w:left="1260" w:header="283" w:footer="708" w:gutter="0"/>
          <w:cols w:space="708"/>
          <w:titlePg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D1DC6">
        <w:rPr>
          <w:sz w:val="27"/>
          <w:szCs w:val="27"/>
        </w:rPr>
        <w:t>22 мая</w:t>
      </w:r>
      <w:r w:rsidR="006F0D27">
        <w:rPr>
          <w:sz w:val="27"/>
          <w:szCs w:val="27"/>
        </w:rPr>
        <w:t xml:space="preserve"> 2019 года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6F0D27">
        <w:rPr>
          <w:sz w:val="27"/>
          <w:szCs w:val="27"/>
        </w:rPr>
        <w:t>3</w:t>
      </w:r>
      <w:r w:rsidR="006D1DC6">
        <w:rPr>
          <w:sz w:val="27"/>
          <w:szCs w:val="27"/>
        </w:rPr>
        <w:t>6</w:t>
      </w:r>
      <w:r w:rsidR="00E95EC9">
        <w:rPr>
          <w:sz w:val="27"/>
          <w:szCs w:val="27"/>
        </w:rPr>
        <w:t>/</w:t>
      </w:r>
      <w:r w:rsidR="000241CB">
        <w:rPr>
          <w:sz w:val="27"/>
          <w:szCs w:val="27"/>
        </w:rPr>
        <w:t>3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от </w:t>
      </w:r>
      <w:r w:rsidR="00B23B4F" w:rsidRPr="00B23B4F">
        <w:rPr>
          <w:b/>
          <w:sz w:val="27"/>
          <w:szCs w:val="27"/>
        </w:rPr>
        <w:t>22.05</w:t>
      </w:r>
      <w:r w:rsidR="006F0D27">
        <w:rPr>
          <w:b/>
          <w:sz w:val="27"/>
          <w:szCs w:val="27"/>
        </w:rPr>
        <w:t>.2019 г.</w:t>
      </w:r>
      <w:r w:rsidR="00AE796A" w:rsidRPr="00F46838">
        <w:rPr>
          <w:b/>
          <w:sz w:val="27"/>
          <w:szCs w:val="27"/>
        </w:rPr>
        <w:t xml:space="preserve"> </w:t>
      </w:r>
      <w:r w:rsidR="00C87684" w:rsidRPr="00F46838">
        <w:rPr>
          <w:b/>
          <w:sz w:val="27"/>
          <w:szCs w:val="27"/>
        </w:rPr>
        <w:t>№</w:t>
      </w:r>
      <w:r w:rsidR="002E707E">
        <w:rPr>
          <w:b/>
          <w:sz w:val="27"/>
          <w:szCs w:val="27"/>
        </w:rPr>
        <w:t xml:space="preserve"> </w:t>
      </w:r>
      <w:r w:rsidR="006F0D27">
        <w:rPr>
          <w:b/>
          <w:sz w:val="27"/>
          <w:szCs w:val="27"/>
        </w:rPr>
        <w:t>3</w:t>
      </w:r>
      <w:r w:rsidR="006011E1" w:rsidRPr="006011E1">
        <w:rPr>
          <w:b/>
          <w:sz w:val="27"/>
          <w:szCs w:val="27"/>
        </w:rPr>
        <w:t>6</w:t>
      </w:r>
      <w:r w:rsidR="0078550E" w:rsidRPr="00A17F46">
        <w:rPr>
          <w:b/>
          <w:sz w:val="27"/>
          <w:szCs w:val="27"/>
        </w:rPr>
        <w:t>/</w:t>
      </w:r>
      <w:r w:rsidR="00242E27">
        <w:rPr>
          <w:b/>
          <w:sz w:val="27"/>
          <w:szCs w:val="27"/>
        </w:rPr>
        <w:t>2</w:t>
      </w:r>
      <w:r w:rsidR="00BE6452" w:rsidRPr="00A17F46">
        <w:rPr>
          <w:b/>
          <w:bCs/>
          <w:sz w:val="27"/>
          <w:szCs w:val="27"/>
        </w:rPr>
        <w:t>,</w:t>
      </w:r>
      <w:r w:rsidR="00BE6452" w:rsidRPr="00F46838">
        <w:rPr>
          <w:b/>
          <w:bCs/>
          <w:sz w:val="27"/>
          <w:szCs w:val="27"/>
        </w:rPr>
        <w:t xml:space="preserve">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1985"/>
      </w:tblGrid>
      <w:tr w:rsidR="0085310C" w:rsidRPr="002E707E" w:rsidTr="00B23B4F">
        <w:tc>
          <w:tcPr>
            <w:tcW w:w="568" w:type="dxa"/>
            <w:shd w:val="clear" w:color="auto" w:fill="FFFFFF" w:themeFill="background1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FFFFFF" w:themeFill="background1"/>
          </w:tcPr>
          <w:p w:rsidR="006C7078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85310C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09" w:type="dxa"/>
            <w:shd w:val="clear" w:color="auto" w:fill="FFFFFF" w:themeFill="background1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  <w:shd w:val="clear" w:color="auto" w:fill="FFFFFF" w:themeFill="background1"/>
          </w:tcPr>
          <w:p w:rsidR="009B7DDA" w:rsidRPr="002E707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2E707E" w:rsidRPr="002E707E" w:rsidTr="00B23B4F">
        <w:trPr>
          <w:trHeight w:val="567"/>
        </w:trPr>
        <w:tc>
          <w:tcPr>
            <w:tcW w:w="568" w:type="dxa"/>
            <w:shd w:val="clear" w:color="auto" w:fill="FFFFFF" w:themeFill="background1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707E" w:rsidRPr="00B23B4F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val="en-US"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Капотня </w:t>
            </w:r>
            <w:r w:rsidR="006F0D27">
              <w:rPr>
                <w:rFonts w:ascii="Times New Roman" w:hAnsi="Times New Roman" w:cs="Times New Roman"/>
                <w:color w:val="030000"/>
                <w:lang w:bidi="he-IL"/>
              </w:rPr>
              <w:t>5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-й квартал </w:t>
            </w:r>
            <w:r w:rsidR="006F0D27">
              <w:rPr>
                <w:rFonts w:ascii="Times New Roman" w:hAnsi="Times New Roman" w:cs="Times New Roman"/>
                <w:color w:val="030000"/>
                <w:lang w:bidi="he-IL"/>
              </w:rPr>
              <w:t>1</w:t>
            </w:r>
            <w:r w:rsidR="00B23B4F">
              <w:rPr>
                <w:rFonts w:ascii="Times New Roman" w:hAnsi="Times New Roman" w:cs="Times New Roman"/>
                <w:color w:val="030000"/>
                <w:lang w:val="en-US" w:bidi="he-IL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E707E" w:rsidRPr="006F0D27" w:rsidRDefault="00B23B4F" w:rsidP="006F0D27">
            <w:pPr>
              <w:pStyle w:val="af4"/>
              <w:rPr>
                <w:rFonts w:ascii="Times New Roman" w:hAnsi="Times New Roman" w:cs="Times New Roman"/>
                <w:color w:val="060304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Сапожников В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А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E707E" w:rsidRPr="002E707E" w:rsidRDefault="00B23B4F" w:rsidP="006F0D27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proofErr w:type="spellStart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Капичников</w:t>
            </w:r>
            <w:proofErr w:type="spellEnd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 В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В.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E707E" w:rsidRPr="002E707E" w:rsidRDefault="006F0D27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707E" w:rsidRPr="002E707E" w:rsidTr="00B23B4F">
        <w:trPr>
          <w:trHeight w:val="567"/>
        </w:trPr>
        <w:tc>
          <w:tcPr>
            <w:tcW w:w="568" w:type="dxa"/>
            <w:shd w:val="clear" w:color="auto" w:fill="FFFFFF" w:themeFill="background1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707E" w:rsidRPr="002E707E" w:rsidRDefault="006F0D27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>
              <w:rPr>
                <w:rFonts w:ascii="Times New Roman" w:hAnsi="Times New Roman" w:cs="Times New Roman"/>
                <w:color w:val="030000"/>
                <w:lang w:bidi="he-IL"/>
              </w:rPr>
              <w:t>Яблоневый сад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E707E" w:rsidRPr="002E707E" w:rsidRDefault="00B40473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E707E" w:rsidRPr="002E707E" w:rsidRDefault="00B40473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Орлов А.А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E707E" w:rsidRPr="002E707E" w:rsidRDefault="006F0D27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707E" w:rsidRPr="002E707E" w:rsidTr="00B23B4F">
        <w:trPr>
          <w:trHeight w:val="567"/>
        </w:trPr>
        <w:tc>
          <w:tcPr>
            <w:tcW w:w="568" w:type="dxa"/>
            <w:shd w:val="clear" w:color="auto" w:fill="FFFFFF" w:themeFill="background1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Капотня 2-й квартал 1</w:t>
            </w:r>
            <w:r w:rsidR="006F0D27">
              <w:rPr>
                <w:rFonts w:ascii="Times New Roman" w:hAnsi="Times New Roman" w:cs="Times New Roman"/>
                <w:color w:val="030000"/>
                <w:lang w:bidi="he-IL"/>
              </w:rPr>
              <w:t>, 2, 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E707E" w:rsidRPr="002E707E" w:rsidRDefault="009D56C2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Круглова Т.В.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E707E" w:rsidRPr="002E707E" w:rsidRDefault="00B40473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Колесн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и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кова Е.В.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E707E" w:rsidRPr="002E707E" w:rsidRDefault="002E707E" w:rsidP="002E707E">
            <w:pPr>
              <w:pStyle w:val="af2"/>
              <w:tabs>
                <w:tab w:val="left" w:pos="825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6F0D27"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DFC" w:rsidRDefault="009F3DFC" w:rsidP="000A32A2">
      <w:r>
        <w:separator/>
      </w:r>
    </w:p>
  </w:endnote>
  <w:endnote w:type="continuationSeparator" w:id="0">
    <w:p w:rsidR="009F3DFC" w:rsidRDefault="009F3DFC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246286"/>
      <w:docPartObj>
        <w:docPartGallery w:val="Page Numbers (Bottom of Page)"/>
        <w:docPartUnique/>
      </w:docPartObj>
    </w:sdtPr>
    <w:sdtEndPr/>
    <w:sdtContent>
      <w:p w:rsidR="000241CB" w:rsidRDefault="000241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41CB" w:rsidRDefault="000241C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DFC" w:rsidRDefault="009F3DFC" w:rsidP="000A32A2">
      <w:r>
        <w:separator/>
      </w:r>
    </w:p>
  </w:footnote>
  <w:footnote w:type="continuationSeparator" w:id="0">
    <w:p w:rsidR="009F3DFC" w:rsidRDefault="009F3DFC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B0" w:rsidRPr="00F8372F" w:rsidRDefault="006D20B0" w:rsidP="006D20B0">
    <w:pPr>
      <w:pStyle w:val="a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41CB"/>
    <w:rsid w:val="0002665E"/>
    <w:rsid w:val="00027535"/>
    <w:rsid w:val="00033A23"/>
    <w:rsid w:val="00034914"/>
    <w:rsid w:val="00036B0E"/>
    <w:rsid w:val="00047F6C"/>
    <w:rsid w:val="00050B80"/>
    <w:rsid w:val="00070F27"/>
    <w:rsid w:val="0008309C"/>
    <w:rsid w:val="00093439"/>
    <w:rsid w:val="00096B34"/>
    <w:rsid w:val="00096BE6"/>
    <w:rsid w:val="00096F17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42E27"/>
    <w:rsid w:val="002920FB"/>
    <w:rsid w:val="002B30E1"/>
    <w:rsid w:val="002C0D0A"/>
    <w:rsid w:val="002C7C25"/>
    <w:rsid w:val="002E452F"/>
    <w:rsid w:val="002E707E"/>
    <w:rsid w:val="002F7B7C"/>
    <w:rsid w:val="00301ED4"/>
    <w:rsid w:val="0032613F"/>
    <w:rsid w:val="00334CE2"/>
    <w:rsid w:val="00353CCA"/>
    <w:rsid w:val="00360A20"/>
    <w:rsid w:val="00366F8F"/>
    <w:rsid w:val="003A44C2"/>
    <w:rsid w:val="003C6641"/>
    <w:rsid w:val="004054E4"/>
    <w:rsid w:val="00441A62"/>
    <w:rsid w:val="00492DD5"/>
    <w:rsid w:val="004954A3"/>
    <w:rsid w:val="004B0310"/>
    <w:rsid w:val="004C09B4"/>
    <w:rsid w:val="00500EFC"/>
    <w:rsid w:val="00501A32"/>
    <w:rsid w:val="00502CF9"/>
    <w:rsid w:val="00506865"/>
    <w:rsid w:val="00555F09"/>
    <w:rsid w:val="00560896"/>
    <w:rsid w:val="005664E8"/>
    <w:rsid w:val="00595099"/>
    <w:rsid w:val="005A61D7"/>
    <w:rsid w:val="005B2B53"/>
    <w:rsid w:val="005D3341"/>
    <w:rsid w:val="005D47FC"/>
    <w:rsid w:val="005D7293"/>
    <w:rsid w:val="00600A26"/>
    <w:rsid w:val="006011E1"/>
    <w:rsid w:val="00645811"/>
    <w:rsid w:val="0067328F"/>
    <w:rsid w:val="00682AC2"/>
    <w:rsid w:val="00694E43"/>
    <w:rsid w:val="006A5609"/>
    <w:rsid w:val="006B303B"/>
    <w:rsid w:val="006C0401"/>
    <w:rsid w:val="006C7078"/>
    <w:rsid w:val="006D1DC6"/>
    <w:rsid w:val="006D20B0"/>
    <w:rsid w:val="006F0D27"/>
    <w:rsid w:val="006F1118"/>
    <w:rsid w:val="006F5681"/>
    <w:rsid w:val="00700385"/>
    <w:rsid w:val="007025D5"/>
    <w:rsid w:val="00724909"/>
    <w:rsid w:val="00745F92"/>
    <w:rsid w:val="00747FB9"/>
    <w:rsid w:val="00777606"/>
    <w:rsid w:val="0078550E"/>
    <w:rsid w:val="00791E44"/>
    <w:rsid w:val="007B6868"/>
    <w:rsid w:val="007C2DE0"/>
    <w:rsid w:val="007D25D6"/>
    <w:rsid w:val="0082093F"/>
    <w:rsid w:val="00826743"/>
    <w:rsid w:val="0083112B"/>
    <w:rsid w:val="0085310C"/>
    <w:rsid w:val="00853C2C"/>
    <w:rsid w:val="00856F84"/>
    <w:rsid w:val="00864014"/>
    <w:rsid w:val="008802D0"/>
    <w:rsid w:val="008961D0"/>
    <w:rsid w:val="008A63EA"/>
    <w:rsid w:val="008A7F14"/>
    <w:rsid w:val="008B2616"/>
    <w:rsid w:val="008C3C57"/>
    <w:rsid w:val="008E7149"/>
    <w:rsid w:val="008F56DB"/>
    <w:rsid w:val="00903150"/>
    <w:rsid w:val="00953221"/>
    <w:rsid w:val="00971912"/>
    <w:rsid w:val="009932D9"/>
    <w:rsid w:val="009B5C06"/>
    <w:rsid w:val="009B7DDA"/>
    <w:rsid w:val="009C4BCA"/>
    <w:rsid w:val="009C4BF7"/>
    <w:rsid w:val="009D0B6B"/>
    <w:rsid w:val="009D56C2"/>
    <w:rsid w:val="009E6070"/>
    <w:rsid w:val="009F3DFC"/>
    <w:rsid w:val="00A061E3"/>
    <w:rsid w:val="00A07B7D"/>
    <w:rsid w:val="00A17F46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248F"/>
    <w:rsid w:val="00AE796A"/>
    <w:rsid w:val="00AF2794"/>
    <w:rsid w:val="00AF7F61"/>
    <w:rsid w:val="00B213C3"/>
    <w:rsid w:val="00B23B4F"/>
    <w:rsid w:val="00B32375"/>
    <w:rsid w:val="00B40473"/>
    <w:rsid w:val="00B61924"/>
    <w:rsid w:val="00BA69D8"/>
    <w:rsid w:val="00BB3B79"/>
    <w:rsid w:val="00BB6C4D"/>
    <w:rsid w:val="00BE6452"/>
    <w:rsid w:val="00C31F40"/>
    <w:rsid w:val="00C33DCF"/>
    <w:rsid w:val="00C36886"/>
    <w:rsid w:val="00C41D96"/>
    <w:rsid w:val="00C45C60"/>
    <w:rsid w:val="00C87684"/>
    <w:rsid w:val="00D01A09"/>
    <w:rsid w:val="00D4371C"/>
    <w:rsid w:val="00D438DA"/>
    <w:rsid w:val="00D466BE"/>
    <w:rsid w:val="00D732F0"/>
    <w:rsid w:val="00DD189F"/>
    <w:rsid w:val="00E1498E"/>
    <w:rsid w:val="00E15EB6"/>
    <w:rsid w:val="00E341AB"/>
    <w:rsid w:val="00E501CF"/>
    <w:rsid w:val="00E64F84"/>
    <w:rsid w:val="00E936CF"/>
    <w:rsid w:val="00E95EC9"/>
    <w:rsid w:val="00EA09B2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2344F"/>
    <w:rsid w:val="00F416AE"/>
    <w:rsid w:val="00F46838"/>
    <w:rsid w:val="00F657BE"/>
    <w:rsid w:val="00F65F85"/>
    <w:rsid w:val="00F6782C"/>
    <w:rsid w:val="00F72C56"/>
    <w:rsid w:val="00F8372F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9E6FB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26CE-390E-43B0-B78E-2C970809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6</cp:revision>
  <cp:lastPrinted>2018-12-20T13:25:00Z</cp:lastPrinted>
  <dcterms:created xsi:type="dcterms:W3CDTF">2019-05-23T13:29:00Z</dcterms:created>
  <dcterms:modified xsi:type="dcterms:W3CDTF">2019-05-24T09:25:00Z</dcterms:modified>
</cp:coreProperties>
</file>